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0AA7" w14:textId="77777777" w:rsidR="006F3DB3" w:rsidRDefault="00596D43">
      <w:r>
        <w:t>Adam Carmichael</w:t>
      </w:r>
    </w:p>
    <w:p w14:paraId="656B7624" w14:textId="77777777" w:rsidR="00596D43" w:rsidRDefault="00596D43">
      <w:hyperlink r:id="rId5" w:history="1">
        <w:r w:rsidRPr="002D07C9">
          <w:rPr>
            <w:rStyle w:val="Hyperlink"/>
          </w:rPr>
          <w:t>adamcarmichael@hotmail.com</w:t>
        </w:r>
      </w:hyperlink>
      <w:r>
        <w:tab/>
      </w:r>
    </w:p>
    <w:p w14:paraId="66A03C3C" w14:textId="77777777" w:rsidR="00596D43" w:rsidRDefault="00596D43"/>
    <w:p w14:paraId="2C33BEFC" w14:textId="77777777" w:rsidR="00596D43" w:rsidRPr="00596D43" w:rsidRDefault="00596D43">
      <w:pPr>
        <w:rPr>
          <w:b/>
        </w:rPr>
      </w:pPr>
      <w:r w:rsidRPr="00596D43">
        <w:rPr>
          <w:b/>
        </w:rPr>
        <w:t xml:space="preserve">Biographical note: </w:t>
      </w:r>
    </w:p>
    <w:p w14:paraId="5832A6AE" w14:textId="77777777" w:rsidR="00596D43" w:rsidRDefault="00596D43">
      <w:r>
        <w:t xml:space="preserve">-PhD Candidate, Department of </w:t>
      </w:r>
      <w:proofErr w:type="gramStart"/>
      <w:r>
        <w:t>Political Science</w:t>
      </w:r>
      <w:proofErr w:type="gramEnd"/>
      <w:r>
        <w:t>, University of Victoria</w:t>
      </w:r>
    </w:p>
    <w:p w14:paraId="2A3158F3" w14:textId="77777777" w:rsidR="00596D43" w:rsidRDefault="00596D43">
      <w:r>
        <w:t>-Funding provided by SSHRC</w:t>
      </w:r>
    </w:p>
    <w:p w14:paraId="422E1FCB" w14:textId="77777777" w:rsidR="00596D43" w:rsidRDefault="00596D43"/>
    <w:p w14:paraId="7E868D74" w14:textId="77777777" w:rsidR="00596D43" w:rsidRDefault="00596D43">
      <w:pPr>
        <w:rPr>
          <w:b/>
        </w:rPr>
      </w:pPr>
      <w:r w:rsidRPr="00596D43">
        <w:rPr>
          <w:b/>
        </w:rPr>
        <w:t>Abstract:</w:t>
      </w:r>
    </w:p>
    <w:p w14:paraId="0AED8BC3" w14:textId="77777777" w:rsidR="00596D43" w:rsidRDefault="00596D43">
      <w:r>
        <w:t xml:space="preserve">This article draws on examples of Indigenous conceptualizations of nationhood to question the post-national foundation of Judith Butler and Rossi </w:t>
      </w:r>
      <w:proofErr w:type="spellStart"/>
      <w:r>
        <w:t>Braidotti’s</w:t>
      </w:r>
      <w:proofErr w:type="spellEnd"/>
      <w:r>
        <w:t xml:space="preserve"> theories of affective subjectivity. The article concludes that the responsibility to respect certain political boundaries </w:t>
      </w:r>
      <w:r w:rsidR="004E243A">
        <w:t>is necessary in fostering non-oppressive affective relations.</w:t>
      </w:r>
      <w:r>
        <w:t xml:space="preserve"> </w:t>
      </w:r>
    </w:p>
    <w:p w14:paraId="56176B9D" w14:textId="77777777" w:rsidR="004E243A" w:rsidRDefault="004E243A"/>
    <w:p w14:paraId="5B885394" w14:textId="77777777" w:rsidR="004E243A" w:rsidRDefault="004E243A">
      <w:pPr>
        <w:rPr>
          <w:b/>
        </w:rPr>
      </w:pPr>
      <w:r>
        <w:rPr>
          <w:b/>
        </w:rPr>
        <w:t>Biographical Statement:</w:t>
      </w:r>
    </w:p>
    <w:p w14:paraId="17FB4409" w14:textId="77777777" w:rsidR="004E243A" w:rsidRPr="004E243A" w:rsidRDefault="004E243A">
      <w:r>
        <w:t xml:space="preserve">Adam Carmichael is a PhD candidate in the department of political science at the University of Victoria.  His research approaches political theory through the lens of Canadian politics–specifically the processes of settler-colonialism.  His PhD dissertation </w:t>
      </w:r>
      <w:r w:rsidR="00A6690D">
        <w:t>investigates</w:t>
      </w:r>
      <w:r>
        <w:t xml:space="preserve"> the relationship between the twin processes of ‘Can</w:t>
      </w:r>
      <w:r w:rsidR="0061211A">
        <w:t>a</w:t>
      </w:r>
      <w:r>
        <w:t>dianizing’ immigrants</w:t>
      </w:r>
      <w:r w:rsidR="00A6690D">
        <w:t xml:space="preserve"> and dispossession of Indigenous peoples through the political history of the Doukhobors in Canada.</w:t>
      </w:r>
      <w:bookmarkStart w:id="0" w:name="_GoBack"/>
      <w:bookmarkEnd w:id="0"/>
    </w:p>
    <w:sectPr w:rsidR="004E243A" w:rsidRPr="004E243A" w:rsidSect="006F3D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43"/>
    <w:rsid w:val="004E243A"/>
    <w:rsid w:val="00596D43"/>
    <w:rsid w:val="0061211A"/>
    <w:rsid w:val="006F3DB3"/>
    <w:rsid w:val="00A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3E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amcarmichael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885</Characters>
  <Application>Microsoft Macintosh Word</Application>
  <DocSecurity>0</DocSecurity>
  <Lines>12</Lines>
  <Paragraphs>2</Paragraphs>
  <ScaleCrop>false</ScaleCrop>
  <Company>Uvic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Carmichael</dc:creator>
  <cp:keywords/>
  <dc:description/>
  <cp:lastModifiedBy>Adam Carmichael</cp:lastModifiedBy>
  <cp:revision>2</cp:revision>
  <dcterms:created xsi:type="dcterms:W3CDTF">2014-06-03T20:10:00Z</dcterms:created>
  <dcterms:modified xsi:type="dcterms:W3CDTF">2014-06-03T20:37:00Z</dcterms:modified>
</cp:coreProperties>
</file>